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rPr>
          <w:rFonts w:ascii="Times New Roman" w:hAnsi="Times New Roman" w:eastAsia="Times New Roman" w:cs="Times New Roman"/>
          <w:sz w:val="24"/>
          <w:szCs w:val="24"/>
        </w:rPr>
        <w:t xml:space="preserve">A tensão entre *Miríade e Thedas* não era recente. Desde os tempos do antigo Império Aurathiano, Thedas havia construído sua força através do domínio marítimo, do comércio e da influência sobre os territórios continentais. Mesmo após a ascensão de Miríade, essa disputa nunca desapareceu completamente. Os dois Impérios evitavam uma guerra aberta: Thedas possuía uma das maiores forças navais conhecidas, enquanto Miríade concentrava enorme poder militar em terra. Entre ambos, o mar tornava qualquer invasão uma campanha longa, cara e arriscada.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A situação mudou recentemente, quando uma comitiva de Miríade enviada a Thedas para discutir novas restrições comerciais foi atacada durante a viagem de retorno. Entre os mortos estava *um membro da Família Imperial de Miríade*, acompanhado de diplomatas e soldados. Thedas negou qualquer participação e atribuiu o massacre a piratas, mas Miríade acusou o Império vizinho de permitir *— ou mesmo ordenar *— o ataque. Nenhuma prova definitiva foi apresentada, e as relações entre os dois lados praticamente ruíram. Em poucos meses, navios militares passaram a patrulhar as águas com maior frequência, comerciantes começaram a evitar determinadas rotas e ambos os Impérios reforçaram suas defesas.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Desde então, existe uma paz apenas no nome. Nenhum dos lados deseja ser o primeiro a iniciar uma guerra que pode consumir milhares de vidas, mas ambos se preparam para ela. Para Miríade, *Novigrad tornou-se uma das posições mais importantes dessa defesa:* uma cidade fortificada no litoral e uma das primeiras grandes barreiras entre uma possível frota de Thedas e o interior do Império. Enquanto soldados vigiam suas muralhas e embarcações observam o horizonte, a Corte tenta impedir que um novo incidente transforme décadas de rivalidade em guerra aberta. O que ninguém sabe é que, muito antes de qualquer exército atravessar o mar, *Thedas já começou a mover suas primeiras peças dentro de Miríade.*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&gt; Narração</w:t>
      </w:r>
    </w:p>
    <w:p/>
    <w:p>
      <w:r>
        <w:rPr>
          <w:rFonts w:ascii="Times New Roman" w:hAnsi="Times New Roman" w:eastAsia="Times New Roman" w:cs="Times New Roman"/>
          <w:sz w:val="24"/>
          <w:szCs w:val="24"/>
        </w:rPr>
        <w:t xml:space="preserve">O Grande Salão Imperial permanecia em silêncio enquanto a audiência avançava. No ponto mais elevado, o Imperador observava a Corte de seu trono; abaixo, chanceleres, ministros e altos oficiais permaneciam de pé em duas grandes alas, divididos tanto por suas funções quanto pelas alianças políticas construídas ao longo dos anos. Depois dos assuntos menores daquela manhã, a Ministra das Finanças avançou e apresentou o problema que há semanas preocupava os portos orientais. Piratas estavam atacando navios mercantes com uma frequência incomum. Cargas inteiras haviam desaparecido, embarcações tinham sido incendiadas e algumas sequer retornaram. Os prejuízos já atingiam comerciantes, arrecadação imperial e contratos de abastecimento.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*— Majestade, perder uma embarcação é um infortúnio. Perder várias nas mesmas rotas é um problema de Estado. Alguns comerciantes já se recusam a partir sem escolta, enquanto outros aumentaram seus preços para compensar o risco. Se isso continuar, o prejuízo chegará ao interior antes mesmo que vejamos seus efeitos nos portos.*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O Ministro da Guerra avançou logo depois. Para ele, o problema já havia ultrapassado aquilo que guardas costeiros poderiam resolver. Defendeu o envio de uma força naval para localizar os esconderijos dos piratas e destruir suas embarcações antes que novos ataques acontecessem. O Chanceler da Direita, porém, imediatamente questionou de onde sairiam esses navios. Com as relações entre Miríade e Thedas deterioradas, deslocar parte considerável da frota de Novigrad significaria reduzir a principal defesa marítima do Império justamente quando o outro lado vinha aumentando sua presença naval.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*— Então permaneceremos ancorados enquanto saqueiam nossas águas? Uma fortaleza que não consegue proteger aquilo que existe além de suas muralhas apenas espera que o inimigo escolha quando atacá-la.*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O Chanceler da Direita permaneceu imóvel diante da provocação.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*— E um general que persegue cada ameaça que aparece diante dos olhos pode descobrir tarde demais que estava sendo conduzido para longe da ameaça verdadeira.*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O comentário provocou murmúrios, mas o Imperador permaneceu imóvel. Aquela possibilidade já lhe ocorrera antes mesmo da audiência. Havia algo desconfortavelmente conveniente na situação. Piratas atacavam justamente quando qualquer resposta militar de Miríade precisava considerar a tensão com Thedas. Se a frota permanecesse próxima de Novigrad, o comércio continuaria sofrendo. Se fosse enviada para perseguir os responsáveis, parte do litoral ficaria menos protegida. Qualquer decisão parecia obrigar o Império a expor alguma fraqueza. Talvez fosse coincidência. O Imperador, porém, havia aprendido há muito tempo que coincidências capazes de beneficiar demasiadamente alguém mereciam ser observadas.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O Chanceler da Esquerda apresentou uma solução intermediária: Novigrad manteria sua força principal, enquanto embarcações menores seriam retiradas de outros portos para formar escoltas móveis. O Ministro do Povo imediatamente apontou a consequência. Diversos portos menores dependiam dessas mesmas embarcações para combater contrabandistas, proteger comunidades costeiras e manter a segurança das rotas locais.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*— Podemos proteger os mercadores e deixar dezenas de comunidades sem qualquer presença imperial. Quando criminosos perceberem isso, não teremos resolvido uma crise. Teremos criado outra.*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A Ministra das Finanças discordou. Para ela, perder as principais rotas comerciais acabaria prejudicando justamente essas populações. Menos comércio significava menor arrecadação, aumento dos preços e menos recursos disponíveis para as próprias províncias.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*— O dinheiro que mantém essas patrulhas também chega pelos portos que estamos perdendo. Não podemos proteger tudo sacrificando aquilo que financia a proteção.*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Enquanto os ministros discutiam, o Imperador deixou os olhos descerem discretamente até os relatórios diante do trono. Havia marcado pessoalmente alguns nomes antes da audiência. Navios carregados de seda, metais preciosos e artefatos haviam atravessado as mesmas águas sem incidentes. Outros, transportando cargas aparentemente menos lucrativas, tinham sido perseguidos durante horas. Um deles carregava ferramentas destinadas à manutenção portuária. Outro transportava provisões contratadas pelo governo. Aquilo não combinava inteiramente com homens interessados em enriquecer. Piratas procuravam lucro. Aqueles pareciam, em algumas ocasiões, procurar cargas específicas.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O Ministro da Justiça acabou chegando ao mesmo ponto por outro caminho. Segundo os sobreviventes e os registros portuários, alguns ataques demonstravam conhecimento preciso sobre horários, trajetos e cargas. Defendeu que funcionários dos portos, capitães, companhias mercantis e responsáveis pelos registros de navegação fossem investigados antes de qualquer grande movimentação naval.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*— Piratas não deveriam saber qual embarcação transporta seda e qual transporta trigo antes de abordá-las. Alguém está escolhendo os alvos por eles.*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O olhar do Imperador permaneceu sobre ele por alguns segundos.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Não respondeu.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Agora duas de suas suspeitas possuíam fundamento: os ataques eram seletivos e informações provavelmente estavam vazando. Ainda assim, algo continuava errado. Se havia informantes, por que desperdiçar informações privilegiadas atacando algumas cargas de valor inferior? E por que destruir certos navios em vez de simplesmente saqueá-los?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Havia outra possibilidade.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Talvez o valor das cargas não estivesse no preço.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Talvez estivesse em para onde elas estavam indo.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O Imperador não compartilhou o pensamento.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O Ministro das Obras acrescentou que, caso os ataques continuassem, seria necessário reforçar portos menores, restaurar antigas torres costeiras e construir novos postos de observação. O Ministro da Guerra rebateu que essas obras demorariam meses. O Chanceler da Esquerda voltou a defender comboios. A Ministra das Finanças alertou que reunir mercadores em rotas previsíveis poderia criar alvos ainda mais valiosos. O Ministro da Justiça insistiu na investigação interna. O Chanceler da Direita voltou a mencionar Thedas. Em poucos minutos, cada solução apresentada criava novas consequências.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O Imperador ouvia tudo.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Mas já não pensava somente em piratas.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Tentou imaginar a situação pelo lado contrário. Se alguém desejasse enfraquecer Miríade sem declarar guerra, o que faria? Atacaria Novigrad diretamente? Não. Isso reuniria o Império contra um inimigo evidente. Atacaria embarcações militares? Também não. A resposta seria imediata.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Mas piratas eram diferentes.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Piratas obrigavam Miríade a gastar dinheiro, espalhar patrulhas, modificar rotas e discutir internamente qual ameaça deveria receber prioridade.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E, sobretudo, não possuíam bandeira.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Ainda era apenas uma hipótese. Poderia estar enxergando intenção onde havia somente oportunismo. Por isso permaneceu calado.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Durante quase toda a discussão, o Grão-Chanceler Imperial ficou próximo aos degraus do trono, intervindo apenas para organizar a ordem das falas. Quando finalmente apresentou sua posição, não apoiou nenhuma proposta por completo.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*— A Corte está tentando responder a uma pergunta que ainda não compreendemos, Majestade. Antes de decidirmos quantos navios enviar, talvez devamos descobrir contra quem pretendemos enviá-los.*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Dessa vez, o Imperador demorou um pouco mais antes de responder. Observou uma ala. Depois a outra. Ministros, chanceleres, generais, escribas. Todos discutiam o que fazer com os piratas.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Ele começava a desconfiar de que aquela era a pergunta errada.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*— Basta.*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O salão inteiro se calou.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*— Nenhuma decisão será tomada hoje. Cada ministério reunirá as informações pertinentes à sua área e apresentará suas recomendações na próxima audiência. Quero conhecer não apenas os benefícios de cada proposta, mas aquilo que estaremos sacrificando ao adotá-la.*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Os ministros curvaram-se. Alguns ainda trocaram olhares entre as duas alas, claramente insatisfeitos com a ausência de uma decisão.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*— A audiência está encerrada.*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O Imperador se levantou e deixou o trono.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Não revelou suas suspeitas.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Ainda não possuía provas para acusar Thedas, tampouco evidências de que existisse algo além de pirataria. Mesmo assim, uma pergunta o acompanhou enquanto deixava o salão.</w:t>
      </w:r>
    </w:p>
    <w:p>
      <w:r>
        <w:rPr>
          <w:rFonts w:ascii="Times New Roman" w:hAnsi="Times New Roman" w:eastAsia="Times New Roman" w:cs="Times New Roman"/>
          <w:sz w:val="24"/>
          <w:szCs w:val="24"/>
        </w:rPr>
        <w:t xml:space="preserve">Se aqueles homens realmente desejavam apenas ouro… por que seus ataques pareciam cuidadosamente escolhidos para obrigar Miríade a tomar decisões?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 standalone="yes"?><Relationships xmlns="http://schemas.openxmlformats.org/package/2006/relationships"/>
</file>

<file path=docProps/app.xml><?xml version="1.0" encoding="utf-8"?>
<Properties xmlns="http://schemas.openxmlformats.org/officeDocument/2006/extended-properties">
  <Application>RPG</Application>
</Properties>
</file>

<file path=docProps/core.xml><?xml version="1.0" encoding="utf-8"?>
<cp:coreProperties xmlns:cp="http://schemas.openxmlformats.org/package/2006/metadata/core-properties" xmlns:dc="http://purl.org/dc/elements/1.1/">
  <dc:title>TRAMA DO RPG</dc:title>
  <dc:creator>RPG</dc:creator>
</cp:coreProperties>
</file>