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Abaixo segue a descrição detalhada de quanto de Qi o personagem precisa para alcançar determinado Reino de Cultivo (ou nível). Caso ele tenha desbloqueado a Mana, ela passa a ser um requisito obrigatório também.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TABELA DE REINOS</dc:title>
  <dc:creator>RPG</dc:creator>
</cp:coreProperties>
</file>